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A03FB4" w:rsidP="00EF36CB">
      <w:pPr>
        <w:tabs>
          <w:tab w:val="left" w:pos="990"/>
        </w:tabs>
        <w:ind w:left="-90" w:right="-72"/>
        <w:jc w:val="center"/>
        <w:rPr>
          <w:rFonts w:ascii="Arial" w:hAnsi="Arial"/>
          <w:b/>
        </w:rPr>
      </w:pPr>
      <w:r>
        <w:rPr>
          <w:rFonts w:ascii="Arial" w:hAnsi="Arial"/>
          <w:b/>
        </w:rPr>
        <w:t>Mission 17</w:t>
      </w:r>
      <w:r w:rsidR="00EF36CB">
        <w:rPr>
          <w:rFonts w:ascii="Arial" w:hAnsi="Arial"/>
          <w:b/>
        </w:rPr>
        <w:t xml:space="preserve">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A03FB4">
        <w:rPr>
          <w:rFonts w:ascii="Arial" w:hAnsi="Arial"/>
          <w:sz w:val="18"/>
          <w:szCs w:val="20"/>
        </w:rPr>
        <w:t>March 3, 2022</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001923FD" w:rsidRPr="0064304C">
        <w:rPr>
          <w:rFonts w:ascii="Helvetica" w:hAnsi="Helvetica"/>
          <w:b w:val="0"/>
          <w:sz w:val="20"/>
        </w:rPr>
        <w:fldChar w:fldCharType="begin"/>
      </w:r>
      <w:r w:rsidRPr="0064304C">
        <w:rPr>
          <w:rFonts w:ascii="Helvetica" w:hAnsi="Helvetica"/>
          <w:b w:val="0"/>
          <w:sz w:val="20"/>
        </w:rPr>
        <w:instrText xml:space="preserve"> HYPERLINK "http://www.nanoracksllc.com/" \t "_blank" </w:instrText>
      </w:r>
      <w:r w:rsidR="001923FD" w:rsidRPr="0064304C">
        <w:rPr>
          <w:rFonts w:ascii="Helvetica" w:hAnsi="Helvetica"/>
          <w:b w:val="0"/>
          <w:sz w:val="20"/>
        </w:rPr>
        <w:fldChar w:fldCharType="separate"/>
      </w:r>
      <w:proofErr w:type="spellStart"/>
      <w:r w:rsidRPr="0064304C">
        <w:rPr>
          <w:rStyle w:val="Hyperlink"/>
          <w:rFonts w:ascii="Helvetica" w:hAnsi="Helvetica"/>
          <w:b w:val="0"/>
          <w:sz w:val="20"/>
        </w:rPr>
        <w:t>NanoRacks</w:t>
      </w:r>
      <w:proofErr w:type="spellEnd"/>
      <w:r w:rsidRPr="0064304C">
        <w:rPr>
          <w:rStyle w:val="Hyperlink"/>
          <w:rFonts w:ascii="Helvetica" w:hAnsi="Helvetica"/>
          <w:b w:val="0"/>
          <w:sz w:val="20"/>
        </w:rPr>
        <w:t>, LLC</w:t>
      </w:r>
      <w:r w:rsidR="001923FD" w:rsidRPr="0064304C">
        <w:rPr>
          <w:rFonts w:ascii="Helvetica" w:hAnsi="Helvetica"/>
          <w:b w:val="0"/>
          <w:sz w:val="20"/>
        </w:rPr>
        <w:fldChar w:fldCharType="end"/>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rsidR="00A97521" w:rsidRDefault="00A97521" w:rsidP="00EF36CB">
      <w:pPr>
        <w:pStyle w:val="Heading4"/>
        <w:spacing w:before="2" w:after="2"/>
        <w:rPr>
          <w:rFonts w:ascii="Helvetica" w:hAnsi="Helvetica" w:cs="Arial"/>
          <w:sz w:val="20"/>
          <w:szCs w:val="26"/>
        </w:rPr>
      </w:pPr>
    </w:p>
    <w:p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 xml:space="preserve">SSEP is suitable for students in pre-college grades 5-12, 2-year community colleges, and 4-year colleges and universities. For pre-college grades 5-12, each community typically engages 300+ students </w:t>
      </w:r>
      <w:r w:rsidR="00280B6B">
        <w:rPr>
          <w:rFonts w:ascii="Helvetica" w:eastAsiaTheme="minorEastAsia" w:hAnsi="Helvetica" w:cstheme="minorBidi"/>
          <w:sz w:val="20"/>
          <w:szCs w:val="17"/>
          <w:shd w:val="clear" w:color="auto" w:fill="FFFFFF"/>
        </w:rPr>
        <w:t xml:space="preserve">(at least 100) </w:t>
      </w:r>
      <w:r w:rsidRPr="00A97521">
        <w:rPr>
          <w:rFonts w:ascii="Helvetica" w:eastAsiaTheme="minorEastAsia" w:hAnsi="Helvetica" w:cstheme="minorBidi"/>
          <w:sz w:val="20"/>
          <w:szCs w:val="17"/>
          <w:shd w:val="clear" w:color="auto" w:fill="FFFFFF"/>
        </w:rPr>
        <w:t>in microgravity experiment design and proposal writing. For an undergraduate community, it is expected that at least 30 students will be engaged.</w:t>
      </w:r>
    </w:p>
    <w:p w:rsidR="00A97521" w:rsidRDefault="00A97521" w:rsidP="00EF36CB">
      <w:pPr>
        <w:pStyle w:val="Heading4"/>
        <w:spacing w:before="2" w:after="2"/>
        <w:rPr>
          <w:rFonts w:ascii="Helvetica" w:hAnsi="Helvetica" w:cs="Arial"/>
          <w:sz w:val="20"/>
          <w:szCs w:val="26"/>
        </w:rPr>
      </w:pPr>
    </w:p>
    <w:p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00280B6B">
        <w:rPr>
          <w:rFonts w:ascii="Helvetica" w:hAnsi="Helvetica" w:cs="Arial"/>
          <w:sz w:val="20"/>
          <w:szCs w:val="26"/>
        </w:rPr>
        <w:t xml:space="preserve"> where it will be operated by the</w:t>
      </w:r>
      <w:r w:rsidRPr="00FD1474">
        <w:rPr>
          <w:rFonts w:ascii="Helvetica" w:hAnsi="Helvetica" w:cs="Arial"/>
          <w:sz w:val="20"/>
          <w:szCs w:val="26"/>
        </w:rPr>
        <w:t xml:space="preserve"> astronaut</w:t>
      </w:r>
      <w:r w:rsidR="00280B6B">
        <w:rPr>
          <w:rFonts w:ascii="Helvetica" w:hAnsi="Helvetica" w:cs="Arial"/>
          <w:sz w:val="20"/>
          <w:szCs w:val="26"/>
        </w:rPr>
        <w:t>s</w:t>
      </w:r>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r w:rsidR="001923FD" w:rsidRPr="0064304C">
        <w:rPr>
          <w:rFonts w:ascii="Helvetica" w:hAnsi="Helvetica"/>
          <w:sz w:val="20"/>
        </w:rPr>
        <w:fldChar w:fldCharType="begin"/>
      </w:r>
      <w:r w:rsidRPr="0064304C">
        <w:rPr>
          <w:rFonts w:ascii="Helvetica" w:hAnsi="Helvetica"/>
          <w:sz w:val="20"/>
        </w:rPr>
        <w:instrText xml:space="preserve"> HYPERLINK "http://ncesse.org/about/core-beliefs/" \t "_blank" </w:instrText>
      </w:r>
      <w:r w:rsidR="001923FD" w:rsidRPr="0064304C">
        <w:rPr>
          <w:rFonts w:ascii="Helvetica" w:hAnsi="Helvetica"/>
          <w:sz w:val="20"/>
        </w:rPr>
        <w:fldChar w:fldCharType="separate"/>
      </w:r>
      <w:r w:rsidRPr="0064304C">
        <w:rPr>
          <w:rStyle w:val="Hyperlink"/>
          <w:rFonts w:ascii="Helvetica" w:hAnsi="Helvetica"/>
          <w:sz w:val="20"/>
        </w:rPr>
        <w:t>Core Beliefs</w:t>
      </w:r>
      <w:r w:rsidR="001923FD" w:rsidRPr="0064304C">
        <w:rPr>
          <w:rFonts w:ascii="Helvetica" w:hAnsi="Helvetica"/>
          <w:sz w:val="20"/>
        </w:rPr>
        <w:fldChar w:fldCharType="end"/>
      </w:r>
      <w:r w:rsidRPr="0064304C">
        <w:rPr>
          <w:rFonts w:ascii="Helvetica" w:hAnsi="Helvetica"/>
          <w:sz w:val="20"/>
        </w:rPr>
        <w:t xml:space="preserve">, its embraced </w:t>
      </w:r>
      <w:r w:rsidR="001923FD" w:rsidRPr="0064304C">
        <w:rPr>
          <w:rFonts w:ascii="Helvetica" w:hAnsi="Helvetica"/>
          <w:sz w:val="20"/>
        </w:rPr>
        <w:fldChar w:fldCharType="begin"/>
      </w:r>
      <w:r w:rsidRPr="0064304C">
        <w:rPr>
          <w:rFonts w:ascii="Helvetica" w:hAnsi="Helvetica"/>
          <w:sz w:val="20"/>
        </w:rPr>
        <w:instrText xml:space="preserve"> HYPERLINK "http://ncesse.org/about/learning-community-model/" \t "_blank" </w:instrText>
      </w:r>
      <w:r w:rsidR="001923FD" w:rsidRPr="0064304C">
        <w:rPr>
          <w:rFonts w:ascii="Helvetica" w:hAnsi="Helvetica"/>
          <w:sz w:val="20"/>
        </w:rPr>
        <w:fldChar w:fldCharType="separate"/>
      </w:r>
      <w:r w:rsidRPr="0064304C">
        <w:rPr>
          <w:rStyle w:val="Hyperlink"/>
          <w:rFonts w:ascii="Helvetica" w:hAnsi="Helvetica"/>
          <w:sz w:val="20"/>
        </w:rPr>
        <w:t>Learning Community Model</w:t>
      </w:r>
      <w:r w:rsidR="001923FD" w:rsidRPr="0064304C">
        <w:rPr>
          <w:rFonts w:ascii="Helvetica" w:hAnsi="Helvetica"/>
          <w:sz w:val="20"/>
        </w:rPr>
        <w:fldChar w:fldCharType="end"/>
      </w:r>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r w:rsidR="001923FD" w:rsidRPr="0064304C">
        <w:rPr>
          <w:rFonts w:ascii="Helvetica" w:hAnsi="Helvetica"/>
          <w:sz w:val="20"/>
        </w:rPr>
        <w:fldChar w:fldCharType="begin"/>
      </w:r>
      <w:r w:rsidRPr="0064304C">
        <w:rPr>
          <w:rFonts w:ascii="Helvetica" w:hAnsi="Helvetica"/>
          <w:sz w:val="20"/>
        </w:rPr>
        <w:instrText xml:space="preserve"> HYPERLINK "http://ncesse.org/programs/" \t "_blank" </w:instrText>
      </w:r>
      <w:r w:rsidR="001923FD" w:rsidRPr="0064304C">
        <w:rPr>
          <w:rFonts w:ascii="Helvetica" w:hAnsi="Helvetica"/>
          <w:sz w:val="20"/>
        </w:rPr>
        <w:fldChar w:fldCharType="separate"/>
      </w:r>
      <w:r w:rsidRPr="0064304C">
        <w:rPr>
          <w:rStyle w:val="Hyperlink"/>
          <w:rFonts w:ascii="Helvetica" w:hAnsi="Helvetica"/>
          <w:sz w:val="20"/>
        </w:rPr>
        <w:t>programming</w:t>
      </w:r>
      <w:r w:rsidR="001923FD" w:rsidRPr="0064304C">
        <w:rPr>
          <w:rFonts w:ascii="Helvetica" w:hAnsi="Helvetica"/>
          <w:sz w:val="20"/>
        </w:rPr>
        <w:fldChar w:fldCharType="end"/>
      </w:r>
      <w:r w:rsidRPr="0064304C">
        <w:rPr>
          <w:rFonts w:ascii="Helvetica" w:hAnsi="Helvetica"/>
          <w:sz w:val="20"/>
        </w:rPr>
        <w:t xml:space="preserve">, and its </w:t>
      </w:r>
      <w:hyperlink r:id="rId12"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3"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4"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r w:rsidR="001923FD" w:rsidRPr="0064304C">
        <w:rPr>
          <w:rFonts w:ascii="Helvetica" w:hAnsi="Helvetica"/>
          <w:sz w:val="20"/>
        </w:rPr>
        <w:fldChar w:fldCharType="begin"/>
      </w:r>
      <w:r w:rsidRPr="0064304C">
        <w:rPr>
          <w:rFonts w:ascii="Helvetica" w:hAnsi="Helvetica"/>
          <w:sz w:val="20"/>
        </w:rPr>
        <w:instrText xml:space="preserve"> HYPERLINK "http://ncesse.org/about/embraced-pedagogy/" \t "_blank" </w:instrText>
      </w:r>
      <w:r w:rsidR="001923FD" w:rsidRPr="0064304C">
        <w:rPr>
          <w:rFonts w:ascii="Helvetica" w:hAnsi="Helvetica"/>
          <w:sz w:val="20"/>
        </w:rPr>
        <w:fldChar w:fldCharType="separate"/>
      </w:r>
      <w:r w:rsidRPr="0064304C">
        <w:rPr>
          <w:rStyle w:val="Hyperlink"/>
          <w:rFonts w:ascii="Helvetica" w:hAnsi="Helvetica"/>
          <w:sz w:val="20"/>
        </w:rPr>
        <w:t>pedagogical approach to STEM education</w:t>
      </w:r>
      <w:r w:rsidR="001923FD" w:rsidRPr="0064304C">
        <w:rPr>
          <w:rFonts w:ascii="Helvetica" w:hAnsi="Helvetica"/>
          <w:sz w:val="20"/>
        </w:rPr>
        <w:fldChar w:fldCharType="end"/>
      </w:r>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A97521" w:rsidP="00EF36CB">
      <w:pPr>
        <w:numPr>
          <w:ilvl w:val="0"/>
          <w:numId w:val="5"/>
        </w:numPr>
        <w:ind w:left="360"/>
        <w:rPr>
          <w:rFonts w:ascii="Helvetica" w:hAnsi="Helvetica"/>
          <w:sz w:val="20"/>
        </w:rPr>
      </w:pPr>
      <w:r>
        <w:rPr>
          <w:rFonts w:ascii="Helvetica" w:hAnsi="Helvetica"/>
          <w:sz w:val="20"/>
        </w:rPr>
        <w:t xml:space="preserve">write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15" w:history="1">
        <w:r w:rsidRPr="0064304C">
          <w:rPr>
            <w:rStyle w:val="Hyperlink"/>
            <w:rFonts w:ascii="Helvetica" w:hAnsi="Helvetica"/>
            <w:b/>
            <w:i/>
            <w:sz w:val="20"/>
          </w:rPr>
          <w:t>Essential Question for Design of an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proofErr w:type="gramStart"/>
      <w:r w:rsidRPr="0064304C">
        <w:rPr>
          <w:rFonts w:ascii="Helvetica" w:hAnsi="Helvetica"/>
          <w:i/>
          <w:sz w:val="20"/>
        </w:rPr>
        <w:t>for</w:t>
      </w:r>
      <w:proofErr w:type="gramEnd"/>
      <w:r w:rsidRPr="0064304C">
        <w:rPr>
          <w:rFonts w:ascii="Helvetica" w:hAnsi="Helvetica"/>
          <w:i/>
          <w:sz w:val="20"/>
        </w:rPr>
        <w:t xml:space="preserve"> a period of time, as a means of assessing the role of gravity in that system?</w:t>
      </w:r>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16"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rsidR="00EF36CB" w:rsidRPr="00E873EB"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rsidR="00EF36CB" w:rsidRPr="0064304C" w:rsidRDefault="00EF36CB" w:rsidP="00EF36CB">
      <w:pPr>
        <w:rPr>
          <w:rFonts w:ascii="Helvetica" w:hAnsi="Helvetica"/>
          <w:b/>
          <w:i/>
          <w:sz w:val="20"/>
          <w:szCs w:val="22"/>
        </w:rPr>
      </w:pPr>
    </w:p>
    <w:p w:rsidR="00EF36CB" w:rsidRPr="0064304C" w:rsidRDefault="00280B6B" w:rsidP="00EF36CB">
      <w:pPr>
        <w:pStyle w:val="NormalWeb"/>
        <w:spacing w:before="2" w:after="2"/>
        <w:jc w:val="center"/>
        <w:rPr>
          <w:rFonts w:ascii="Helvetica" w:hAnsi="Helvetica"/>
          <w:b/>
          <w:i/>
          <w:szCs w:val="36"/>
        </w:rPr>
      </w:pPr>
      <w:r>
        <w:rPr>
          <w:rFonts w:ascii="Helvetica" w:hAnsi="Helvetica"/>
          <w:b/>
        </w:rPr>
        <w:t>For complete program details and to explore this opportunity, carefully read</w:t>
      </w:r>
      <w:r w:rsidR="00EF36CB" w:rsidRPr="0064304C">
        <w:rPr>
          <w:rFonts w:ascii="Helvetica" w:hAnsi="Helvetica"/>
          <w:b/>
        </w:rPr>
        <w:t xml:space="preserve"> the SSEP Home Page</w:t>
      </w:r>
      <w:r>
        <w:rPr>
          <w:rFonts w:ascii="Helvetica" w:hAnsi="Helvetica"/>
          <w:b/>
        </w:rPr>
        <w:t>, which is an Executive Summary of the Program</w:t>
      </w:r>
      <w:r w:rsidR="00EF36CB" w:rsidRPr="0064304C">
        <w:rPr>
          <w:rFonts w:ascii="Helvetica" w:hAnsi="Helvetica"/>
          <w:b/>
        </w:rPr>
        <w:t xml:space="preserve">: </w:t>
      </w:r>
      <w:hyperlink r:id="rId17" w:history="1">
        <w:r w:rsidR="00EF36CB" w:rsidRPr="0064304C">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cs="Arial"/>
          <w:color w:val="862054"/>
          <w:szCs w:val="36"/>
        </w:rPr>
        <w:br w:type="page"/>
      </w:r>
      <w:r w:rsidR="00A03FB4">
        <w:rPr>
          <w:rFonts w:ascii="Helvetica" w:hAnsi="Helvetica" w:cs="Arial"/>
          <w:color w:val="862054"/>
          <w:sz w:val="32"/>
          <w:szCs w:val="36"/>
        </w:rPr>
        <w:t>(2/28/22</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A03FB4">
        <w:rPr>
          <w:rFonts w:ascii="Helvetica" w:hAnsi="Helvetica" w:cs="Arial"/>
          <w:b/>
          <w:bCs/>
          <w:sz w:val="30"/>
          <w:szCs w:val="32"/>
        </w:rPr>
        <w:t>SEP Mission 17</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w:t>
      </w:r>
      <w:r w:rsidR="00280B6B">
        <w:rPr>
          <w:rFonts w:ascii="Helvetica" w:hAnsi="Helvetica" w:cs="Arial"/>
          <w:sz w:val="22"/>
          <w:szCs w:val="26"/>
        </w:rPr>
        <w:t xml:space="preserve">(NCESSE) </w:t>
      </w:r>
      <w:r w:rsidRPr="00FD1474">
        <w:rPr>
          <w:rFonts w:ascii="Helvetica" w:hAnsi="Helvetica" w:cs="Arial"/>
          <w:sz w:val="22"/>
          <w:szCs w:val="26"/>
        </w:rPr>
        <w:t xml:space="preserve">announces the </w:t>
      </w:r>
      <w:r w:rsidR="00A03FB4">
        <w:rPr>
          <w:rFonts w:ascii="Helvetica" w:hAnsi="Helvetica" w:cs="Arial"/>
          <w:sz w:val="22"/>
          <w:szCs w:val="26"/>
        </w:rPr>
        <w:t>19</w:t>
      </w:r>
      <w:r w:rsidRPr="00FD1474">
        <w:rPr>
          <w:rFonts w:ascii="Helvetica" w:hAnsi="Helvetica" w:cs="Arial"/>
          <w:sz w:val="22"/>
          <w:szCs w:val="26"/>
        </w:rPr>
        <w:t xml:space="preserve">th SSEP flight opportunity – </w:t>
      </w:r>
      <w:r w:rsidR="00A03FB4">
        <w:rPr>
          <w:rFonts w:ascii="Helvetica" w:hAnsi="Helvetica" w:cs="Arial"/>
          <w:b/>
          <w:bCs/>
          <w:sz w:val="22"/>
          <w:szCs w:val="26"/>
        </w:rPr>
        <w:t>SSEP Mission 17</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xml:space="preserve">. SSEP typically engages 300+ students </w:t>
      </w:r>
      <w:r w:rsidR="00280B6B">
        <w:rPr>
          <w:rFonts w:ascii="Helvetica" w:hAnsi="Helvetica"/>
          <w:sz w:val="22"/>
          <w:szCs w:val="22"/>
        </w:rPr>
        <w:t xml:space="preserve">(at least 100) </w:t>
      </w:r>
      <w:r w:rsidR="00CE4930">
        <w:rPr>
          <w:rFonts w:ascii="Helvetica" w:hAnsi="Helvetica"/>
          <w:sz w:val="22"/>
          <w:szCs w:val="22"/>
        </w:rPr>
        <w:t>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 or at least 30 students in an undergraduate community.</w:t>
      </w:r>
      <w:r w:rsidRPr="00FD1474">
        <w:rPr>
          <w:rFonts w:ascii="Helvetica" w:hAnsi="Helvetica"/>
          <w:sz w:val="22"/>
          <w:szCs w:val="22"/>
        </w:rPr>
        <w:t xml:space="preserve">    </w:t>
      </w:r>
    </w:p>
    <w:p w:rsidR="00EF36CB" w:rsidRPr="00FD1474" w:rsidRDefault="00A03FB4" w:rsidP="00EF36CB">
      <w:pPr>
        <w:rPr>
          <w:rFonts w:ascii="Helvetica" w:hAnsi="Helvetica" w:cs="Arial"/>
          <w:bCs/>
          <w:sz w:val="22"/>
          <w:szCs w:val="26"/>
          <w:u w:val="single"/>
        </w:rPr>
      </w:pPr>
      <w:r>
        <w:rPr>
          <w:rFonts w:ascii="Helvetica" w:hAnsi="Helvetica" w:cs="Arial"/>
          <w:bCs/>
          <w:sz w:val="22"/>
          <w:szCs w:val="26"/>
        </w:rPr>
        <w:t>Mission 17</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2022</w:t>
      </w:r>
      <w:r w:rsidR="00EF36CB" w:rsidRPr="00FD1474">
        <w:rPr>
          <w:rFonts w:ascii="Helvetica" w:hAnsi="Helvetica" w:cs="Arial"/>
          <w:sz w:val="22"/>
          <w:szCs w:val="26"/>
        </w:rPr>
        <w:t xml:space="preserve">, and an expected ferry flight of the </w:t>
      </w:r>
      <w:r w:rsidR="00CE4930">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2023</w:t>
      </w:r>
      <w:r w:rsidR="00EF36CB" w:rsidRPr="00FD1474">
        <w:rPr>
          <w:rFonts w:ascii="Helvetica" w:hAnsi="Helvetica" w:cs="Arial"/>
          <w:sz w:val="22"/>
          <w:szCs w:val="26"/>
        </w:rPr>
        <w:t>. </w:t>
      </w:r>
      <w:r>
        <w:rPr>
          <w:rFonts w:ascii="Helvetica" w:hAnsi="Helvetica" w:cs="Arial"/>
          <w:bCs/>
          <w:sz w:val="22"/>
          <w:szCs w:val="26"/>
          <w:u w:val="single"/>
        </w:rPr>
        <w:t>SSEP Mission 17</w:t>
      </w:r>
      <w:r w:rsidR="00EF36CB"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CE4930">
        <w:rPr>
          <w:rFonts w:ascii="Helvetica" w:eastAsia="Times New Roman" w:hAnsi="Helvetica" w:cs="Arial"/>
          <w:sz w:val="22"/>
          <w:szCs w:val="26"/>
        </w:rPr>
        <w:t>1</w:t>
      </w:r>
      <w:r w:rsidRPr="00FD1474">
        <w:rPr>
          <w:rFonts w:ascii="Helvetica" w:eastAsia="Times New Roman" w:hAnsi="Helvetica" w:cs="Arial"/>
          <w:sz w:val="22"/>
          <w:szCs w:val="26"/>
        </w:rPr>
        <w:t xml:space="preserve"> to </w:t>
      </w:r>
      <w:r w:rsidR="00A03FB4">
        <w:rPr>
          <w:rFonts w:ascii="Helvetica" w:eastAsia="Times New Roman" w:hAnsi="Helvetica" w:cs="Arial"/>
          <w:sz w:val="22"/>
          <w:szCs w:val="26"/>
        </w:rPr>
        <w:t>November 2, 2022</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September 1 to November 2, 2022</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November 2, 2022</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November 11, 2022</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A03FB4">
        <w:rPr>
          <w:rFonts w:ascii="Helvetica" w:eastAsia="Times New Roman" w:hAnsi="Helvetica" w:cs="Arial"/>
          <w:sz w:val="22"/>
          <w:szCs w:val="26"/>
        </w:rPr>
        <w:t> December 15, 2022</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w:t>
      </w:r>
      <w:r w:rsidR="00280B6B">
        <w:rPr>
          <w:rFonts w:ascii="Helvetica" w:eastAsia="Times New Roman" w:hAnsi="Helvetica" w:cs="Arial"/>
          <w:bCs/>
          <w:sz w:val="22"/>
          <w:szCs w:val="26"/>
          <w:u w:val="single"/>
        </w:rPr>
        <w:t xml:space="preserve"> on </w:t>
      </w:r>
      <w:proofErr w:type="spellStart"/>
      <w:r w:rsidR="00280B6B">
        <w:rPr>
          <w:rFonts w:ascii="Helvetica" w:eastAsia="Times New Roman" w:hAnsi="Helvetica" w:cs="Arial"/>
          <w:bCs/>
          <w:sz w:val="22"/>
          <w:szCs w:val="26"/>
          <w:u w:val="single"/>
        </w:rPr>
        <w:t>SpaceX</w:t>
      </w:r>
      <w:proofErr w:type="spellEnd"/>
      <w:r w:rsidR="00280B6B">
        <w:rPr>
          <w:rFonts w:ascii="Helvetica" w:eastAsia="Times New Roman" w:hAnsi="Helvetica" w:cs="Arial"/>
          <w:bCs/>
          <w:sz w:val="22"/>
          <w:szCs w:val="26"/>
          <w:u w:val="single"/>
        </w:rPr>
        <w:t xml:space="preserve"> Dragon</w:t>
      </w:r>
      <w:r w:rsidRPr="00A21664">
        <w:rPr>
          <w:rFonts w:ascii="Helvetica" w:eastAsia="Times New Roman" w:hAnsi="Helvetica" w:cs="Arial"/>
          <w:bCs/>
          <w:sz w:val="22"/>
          <w:szCs w:val="26"/>
          <w:u w:val="single"/>
        </w:rPr>
        <w:t>, estimated launch date:</w:t>
      </w:r>
      <w:r w:rsidR="00280B6B">
        <w:rPr>
          <w:rFonts w:ascii="Helvetica" w:eastAsia="Times New Roman" w:hAnsi="Helvetica" w:cs="Arial"/>
          <w:sz w:val="22"/>
          <w:szCs w:val="26"/>
        </w:rPr>
        <w:t xml:space="preserve"> Late Sprin</w:t>
      </w:r>
      <w:r w:rsidR="00A03FB4">
        <w:rPr>
          <w:rFonts w:ascii="Helvetica" w:eastAsia="Times New Roman" w:hAnsi="Helvetica" w:cs="Arial"/>
          <w:sz w:val="22"/>
          <w:szCs w:val="26"/>
        </w:rPr>
        <w:t>g 2023</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280B6B">
        <w:rPr>
          <w:rFonts w:ascii="Helvetica" w:eastAsia="Times New Roman" w:hAnsi="Helvetica" w:cs="Arial"/>
          <w:sz w:val="22"/>
          <w:szCs w:val="26"/>
        </w:rPr>
        <w:t xml:space="preserve">June/July </w:t>
      </w:r>
      <w:r w:rsidR="00A03FB4">
        <w:rPr>
          <w:rFonts w:ascii="Helvetica" w:eastAsia="Times New Roman" w:hAnsi="Helvetica" w:cs="Arial"/>
          <w:sz w:val="22"/>
          <w:szCs w:val="26"/>
        </w:rPr>
        <w:t>2023</w:t>
      </w:r>
      <w:r w:rsidRPr="00FD1474">
        <w:rPr>
          <w:rFonts w:ascii="Helvetica" w:eastAsia="Times New Roman" w:hAnsi="Helvetica" w:cs="Arial"/>
          <w:sz w:val="22"/>
          <w:szCs w:val="26"/>
        </w:rPr>
        <w:t xml:space="preserve">, most likely held at </w:t>
      </w:r>
      <w:r w:rsidR="00280B6B">
        <w:rPr>
          <w:rFonts w:ascii="Helvetica" w:eastAsia="Times New Roman" w:hAnsi="Helvetica" w:cs="Arial"/>
          <w:sz w:val="22"/>
          <w:szCs w:val="26"/>
        </w:rPr>
        <w:t xml:space="preserve">the </w:t>
      </w:r>
      <w:r w:rsidRPr="00FD1474">
        <w:rPr>
          <w:rFonts w:ascii="Helvetica" w:eastAsia="Times New Roman" w:hAnsi="Helvetica" w:cs="Arial"/>
          <w:sz w:val="22"/>
          <w:szCs w:val="26"/>
        </w:rPr>
        <w:t>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A03FB4">
        <w:rPr>
          <w:rFonts w:ascii="Helvetica" w:eastAsia="Times New Roman" w:hAnsi="Helvetica" w:cs="Arial"/>
          <w:sz w:val="22"/>
          <w:szCs w:val="26"/>
          <w:u w:color="862054"/>
        </w:rPr>
        <w:t>August 22, 2022</w:t>
      </w:r>
      <w:r w:rsidRPr="00FD1474">
        <w:rPr>
          <w:rFonts w:ascii="Helvetica" w:eastAsia="Times New Roman" w:hAnsi="Helvetica" w:cs="Arial"/>
          <w:sz w:val="22"/>
          <w:szCs w:val="26"/>
          <w:u w:color="862054"/>
        </w:rPr>
        <w:br/>
      </w:r>
      <w:r w:rsidR="00A03FB4">
        <w:rPr>
          <w:rFonts w:ascii="Helvetica" w:eastAsia="Times New Roman" w:hAnsi="Helvetica" w:cs="Arial"/>
          <w:b/>
          <w:bCs/>
          <w:i/>
          <w:iCs/>
          <w:sz w:val="22"/>
          <w:szCs w:val="26"/>
          <w:u w:color="862054"/>
        </w:rPr>
        <w:t>Mission 17</w:t>
      </w:r>
      <w:r w:rsidRPr="00FD1474">
        <w:rPr>
          <w:rFonts w:ascii="Helvetica" w:eastAsia="Times New Roman" w:hAnsi="Helvetica" w:cs="Arial"/>
          <w:b/>
          <w:bCs/>
          <w:i/>
          <w:iCs/>
          <w:sz w:val="22"/>
          <w:szCs w:val="26"/>
          <w:u w:color="862054"/>
        </w:rPr>
        <w:t xml:space="preserve"> to ISS Starts in Participating Communities:</w:t>
      </w:r>
      <w:r w:rsidRPr="00FD1474">
        <w:rPr>
          <w:rFonts w:ascii="Helvetica" w:eastAsia="Times New Roman" w:hAnsi="Helvetica" w:cs="Arial"/>
          <w:sz w:val="22"/>
          <w:szCs w:val="26"/>
          <w:u w:color="862054"/>
        </w:rPr>
        <w:t> </w:t>
      </w:r>
      <w:r w:rsidR="00CE4930">
        <w:rPr>
          <w:rFonts w:ascii="Helvetica" w:eastAsia="Times New Roman" w:hAnsi="Helvetica" w:cs="Arial"/>
          <w:sz w:val="22"/>
          <w:szCs w:val="26"/>
          <w:u w:color="862054"/>
        </w:rPr>
        <w:t>September 1</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w:t>
      </w:r>
      <w:r w:rsidR="00A03FB4">
        <w:rPr>
          <w:rFonts w:ascii="Helvetica" w:eastAsia="Times New Roman" w:hAnsi="Helvetica" w:cs="Arial"/>
          <w:sz w:val="22"/>
          <w:szCs w:val="26"/>
          <w:u w:color="862054"/>
        </w:rPr>
        <w:t>2</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A03FB4">
        <w:rPr>
          <w:rFonts w:ascii="Helvetica" w:eastAsia="Times New Roman" w:hAnsi="Helvetica" w:cs="Arial"/>
          <w:b/>
          <w:bCs/>
          <w:color w:val="434343"/>
          <w:sz w:val="22"/>
          <w:szCs w:val="26"/>
          <w:u w:color="862054"/>
        </w:rPr>
        <w:t xml:space="preserve"> no later than April 30, 2022</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w:t>
      </w:r>
      <w:r w:rsidR="00280B6B">
        <w:rPr>
          <w:rFonts w:ascii="Helvetica" w:eastAsia="Times New Roman" w:hAnsi="Helvetica" w:cs="Arial"/>
          <w:b/>
          <w:bCs/>
          <w:color w:val="434343"/>
          <w:sz w:val="22"/>
          <w:szCs w:val="26"/>
          <w:u w:color="862054"/>
        </w:rPr>
        <w:t xml:space="preserve">2-3 </w:t>
      </w:r>
      <w:r w:rsidRPr="00013B87">
        <w:rPr>
          <w:rFonts w:ascii="Helvetica" w:eastAsia="Times New Roman" w:hAnsi="Helvetica" w:cs="Arial"/>
          <w:b/>
          <w:bCs/>
          <w:color w:val="434343"/>
          <w:sz w:val="22"/>
          <w:szCs w:val="26"/>
          <w:u w:color="862054"/>
        </w:rPr>
        <w:t>months in advance of program start to plan and fund the program in</w:t>
      </w:r>
      <w:r w:rsidR="00280B6B">
        <w:rPr>
          <w:rFonts w:ascii="Helvetica" w:eastAsia="Times New Roman" w:hAnsi="Helvetica" w:cs="Arial"/>
          <w:b/>
          <w:bCs/>
          <w:color w:val="434343"/>
          <w:sz w:val="22"/>
          <w:szCs w:val="26"/>
          <w:u w:color="862054"/>
        </w:rPr>
        <w:t xml:space="preserve"> a community (funding with</w:t>
      </w:r>
      <w:r w:rsidRPr="00013B87">
        <w:rPr>
          <w:rFonts w:ascii="Helvetica" w:eastAsia="Times New Roman" w:hAnsi="Helvetica" w:cs="Arial"/>
          <w:b/>
          <w:bCs/>
          <w:color w:val="434343"/>
          <w:sz w:val="22"/>
          <w:szCs w:val="26"/>
          <w:u w:color="862054"/>
        </w:rPr>
        <w:t xml:space="preserve"> assistance from NCESSE if required).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 xml:space="preserve">Contact: </w:t>
      </w:r>
      <w:hyperlink r:id="rId18" w:history="1">
        <w:r w:rsidRPr="00013B87">
          <w:rPr>
            <w:rStyle w:val="Hyperlink"/>
            <w:rFonts w:ascii="Helvetica" w:eastAsia="Times New Roman" w:hAnsi="Helvetica" w:cs="Arial"/>
            <w:b/>
            <w:bCs/>
            <w:sz w:val="22"/>
            <w:szCs w:val="26"/>
            <w:u w:color="862054"/>
          </w:rPr>
          <w:t>ssep@ncesse.org</w:t>
        </w:r>
      </w:hyperlink>
      <w:r w:rsidRPr="00013B87">
        <w:rPr>
          <w:rFonts w:ascii="Helvetica" w:eastAsia="Times New Roman" w:hAnsi="Helvetica" w:cs="Arial"/>
          <w:b/>
          <w:bCs/>
          <w:color w:val="434343"/>
          <w:sz w:val="22"/>
          <w:szCs w:val="26"/>
          <w:u w:color="862054"/>
        </w:rPr>
        <w:t xml:space="preserve"> or 301-395-0770</w:t>
      </w:r>
    </w:p>
    <w:p w:rsidR="00EF36CB" w:rsidRPr="0064304C" w:rsidRDefault="00EF36CB" w:rsidP="00EF36CB">
      <w:pPr>
        <w:jc w:val="center"/>
        <w:rPr>
          <w:rFonts w:ascii="Helvetica" w:hAnsi="Helvetica"/>
          <w:sz w:val="22"/>
        </w:rPr>
      </w:pPr>
    </w:p>
    <w:p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19"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0"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hyperlink r:id="rId21" w:history="1">
        <w:proofErr w:type="spellStart"/>
        <w:r w:rsidR="00EF36CB" w:rsidRPr="00CE0E55">
          <w:rPr>
            <w:rStyle w:val="Hyperlink"/>
            <w:rFonts w:ascii="Helvetica" w:hAnsi="Helvetica"/>
            <w:sz w:val="16"/>
          </w:rPr>
          <w:t>NanoRacks</w:t>
        </w:r>
        <w:proofErr w:type="spellEnd"/>
        <w:r w:rsidR="00EF36CB" w:rsidRPr="00CE0E55">
          <w:rPr>
            <w:rStyle w:val="Hyperlink"/>
            <w:rFonts w:ascii="Helvetica" w:hAnsi="Helvetica"/>
            <w:sz w:val="16"/>
          </w:rPr>
          <w:t xml:space="preserve"> LLC</w:t>
        </w:r>
      </w:hyperlink>
      <w:r w:rsidR="00EF36CB" w:rsidRPr="00CE0E55">
        <w:rPr>
          <w:rFonts w:ascii="Helvetica" w:hAnsi="Helvetica" w:cs="Arial"/>
          <w:color w:val="434343"/>
          <w:sz w:val="16"/>
          <w:szCs w:val="26"/>
        </w:rPr>
        <w:t xml:space="preserve">, </w:t>
      </w:r>
      <w:r w:rsidR="00280B6B">
        <w:rPr>
          <w:rFonts w:ascii="Helvetica" w:hAnsi="Helvetica" w:cs="Arial"/>
          <w:sz w:val="16"/>
          <w:szCs w:val="26"/>
        </w:rPr>
        <w:t>which is</w:t>
      </w:r>
      <w:r w:rsidR="00EF36CB" w:rsidRPr="00CE0E55">
        <w:rPr>
          <w:rFonts w:ascii="Helvetica" w:hAnsi="Helvetica" w:cs="Arial"/>
          <w:sz w:val="16"/>
          <w:szCs w:val="26"/>
        </w:rPr>
        <w:t xml:space="preserv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the </w:t>
      </w:r>
      <w:r w:rsidR="00CE4930" w:rsidRPr="00CE0E55">
        <w:rPr>
          <w:rFonts w:ascii="Helvetica" w:hAnsi="Helvetica"/>
          <w:sz w:val="16"/>
        </w:rPr>
        <w:t>International Sp</w:t>
      </w:r>
      <w:r w:rsidRPr="00CE0E55">
        <w:rPr>
          <w:rFonts w:ascii="Helvetica" w:hAnsi="Helvetica"/>
          <w:sz w:val="16"/>
        </w:rPr>
        <w:t>ace Station U.S.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EF36CB" w:rsidRPr="00CE0E55">
        <w:rPr>
          <w:rFonts w:ascii="Helvetica" w:hAnsi="Helvetica"/>
          <w:sz w:val="16"/>
        </w:rPr>
        <w:t>and Subaru of America, Inc., are U.S. National Partners on SSEP. Magellan Aerospace is a Canadian National Partner on SSEP.</w:t>
      </w:r>
    </w:p>
    <w:sectPr w:rsidR="00EF36CB" w:rsidRPr="00CE0E55" w:rsidSect="00EF36CB">
      <w:footerReference w:type="even" r:id="rId22"/>
      <w:footerReference w:type="default" r:id="rId23"/>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30" w:rsidRDefault="00CE4930">
      <w:r>
        <w:separator/>
      </w:r>
    </w:p>
  </w:endnote>
  <w:endnote w:type="continuationSeparator" w:id="0">
    <w:p w:rsidR="00CE4930" w:rsidRDefault="00CE49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Default="001923FD" w:rsidP="00EF36CB">
    <w:pPr>
      <w:pStyle w:val="Footer"/>
      <w:framePr w:wrap="around" w:vAnchor="text" w:hAnchor="margin" w:xAlign="center" w:y="1"/>
      <w:rPr>
        <w:rStyle w:val="PageNumber"/>
      </w:rPr>
    </w:pPr>
    <w:r>
      <w:rPr>
        <w:rStyle w:val="PageNumber"/>
      </w:rPr>
      <w:fldChar w:fldCharType="begin"/>
    </w:r>
    <w:r w:rsidR="00CE4930">
      <w:rPr>
        <w:rStyle w:val="PageNumber"/>
      </w:rPr>
      <w:instrText xml:space="preserve">PAGE  </w:instrText>
    </w:r>
    <w:r>
      <w:rPr>
        <w:rStyle w:val="PageNumber"/>
      </w:rPr>
      <w:fldChar w:fldCharType="end"/>
    </w:r>
  </w:p>
  <w:p w:rsidR="00CE4930" w:rsidRDefault="00CE49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Pr="00B14F69" w:rsidRDefault="001923FD"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00CE4930"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A03FB4">
      <w:rPr>
        <w:rStyle w:val="PageNumber"/>
        <w:rFonts w:ascii="Times" w:hAnsi="Times"/>
        <w:noProof/>
        <w:sz w:val="22"/>
        <w:szCs w:val="22"/>
      </w:rPr>
      <w:t>1</w:t>
    </w:r>
    <w:r w:rsidRPr="00B14F69">
      <w:rPr>
        <w:rStyle w:val="PageNumber"/>
        <w:rFonts w:ascii="Times" w:hAnsi="Times"/>
        <w:sz w:val="22"/>
        <w:szCs w:val="22"/>
      </w:rPr>
      <w:fldChar w:fldCharType="end"/>
    </w:r>
  </w:p>
  <w:p w:rsidR="00CE4930" w:rsidRDefault="00CE49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30" w:rsidRDefault="00CE4930">
      <w:r>
        <w:separator/>
      </w:r>
    </w:p>
  </w:footnote>
  <w:footnote w:type="continuationSeparator" w:id="0">
    <w:p w:rsidR="00CE4930" w:rsidRDefault="00CE49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941B5"/>
    <w:rsid w:val="001923FD"/>
    <w:rsid w:val="00280B6B"/>
    <w:rsid w:val="00307116"/>
    <w:rsid w:val="003F5C76"/>
    <w:rsid w:val="005F448B"/>
    <w:rsid w:val="008A3E05"/>
    <w:rsid w:val="00A03FB4"/>
    <w:rsid w:val="00A97521"/>
    <w:rsid w:val="00CE0E55"/>
    <w:rsid w:val="00CE4930"/>
    <w:rsid w:val="00D941B5"/>
    <w:rsid w:val="00E873EB"/>
    <w:rsid w:val="00EF36C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clarkeinstitute.org" TargetMode="External"/><Relationship Id="rId21" Type="http://schemas.openxmlformats.org/officeDocument/2006/relationships/hyperlink" Target="http://nanoracks.co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ssep.ncesse.org/team/student-spaceflight-heritage/" TargetMode="External"/><Relationship Id="rId13" Type="http://schemas.openxmlformats.org/officeDocument/2006/relationships/hyperlink" Target="http://clarkeinstitute.org" TargetMode="External"/><Relationship Id="rId14" Type="http://schemas.openxmlformats.org/officeDocument/2006/relationships/hyperlink" Target="http://clarkeinstitute.org" TargetMode="External"/><Relationship Id="rId15" Type="http://schemas.openxmlformats.org/officeDocument/2006/relationships/hyperlink" Target="http://ssep.ncesse.org/about-ssep/designing-the-flight-experiment/" TargetMode="External"/><Relationship Id="rId16" Type="http://schemas.openxmlformats.org/officeDocument/2006/relationships/hyperlink" Target="http://ssep.ncesse.org/communities/experiments-selected-for-flight/" TargetMode="External"/><Relationship Id="rId17" Type="http://schemas.openxmlformats.org/officeDocument/2006/relationships/hyperlink" Target="http://ssep.ncesse.org" TargetMode="External"/><Relationship Id="rId18" Type="http://schemas.openxmlformats.org/officeDocument/2006/relationships/hyperlink" Target="mailto:ssep@ncesse.org" TargetMode="External"/><Relationship Id="rId19" Type="http://schemas.openxmlformats.org/officeDocument/2006/relationships/hyperlink" Target="http://ncess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1723</Words>
  <Characters>9823</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12063</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cp:lastModifiedBy>
  <cp:revision>6</cp:revision>
  <cp:lastPrinted>2020-01-28T22:25:00Z</cp:lastPrinted>
  <dcterms:created xsi:type="dcterms:W3CDTF">2019-03-21T16:34:00Z</dcterms:created>
  <dcterms:modified xsi:type="dcterms:W3CDTF">2022-03-03T18:12:00Z</dcterms:modified>
</cp:coreProperties>
</file>